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A1B" w:rsidRPr="001A7A1B" w:rsidRDefault="001A7A1B" w:rsidP="001A7A1B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1A7A1B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Как выбрать новогоднюю гирлянду</w:t>
      </w:r>
    </w:p>
    <w:p w:rsidR="001A7A1B" w:rsidRPr="001A7A1B" w:rsidRDefault="006F4E37" w:rsidP="001A7A1B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3589655</wp:posOffset>
            </wp:positionH>
            <wp:positionV relativeFrom="paragraph">
              <wp:posOffset>248920</wp:posOffset>
            </wp:positionV>
            <wp:extent cx="3241040" cy="2495550"/>
            <wp:effectExtent l="19050" t="0" r="0" b="0"/>
            <wp:wrapSquare wrapText="bothSides"/>
            <wp:docPr id="1" name="Рисунок 1" descr="http://cgon.rospotrebnadzor.ru/upload/medialibrary/f99/f9935fafa27b5c035c810c84663e45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f99/f9935fafa27b5c035c810c84663e4539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04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7A1B" w:rsidRPr="001A7A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Приближается, пожалуй, один из самых ожидаемых праздников – Новый год.</w:t>
      </w:r>
      <w:r w:rsidR="001A7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7A1B" w:rsidRPr="001A7A1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традиционных элементов декора для создания новогоднего настроения является электрическая гирлянда.</w:t>
      </w:r>
      <w:r w:rsidR="001A7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7A1B" w:rsidRPr="001A7A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полках магазинов, особенно под конец года, представлено множество гирлянд разнообразных типо</w:t>
      </w:r>
      <w:bookmarkStart w:id="0" w:name="_GoBack"/>
      <w:bookmarkEnd w:id="0"/>
      <w:r w:rsidR="001A7A1B" w:rsidRPr="001A7A1B">
        <w:rPr>
          <w:rFonts w:ascii="Times New Roman" w:eastAsia="Times New Roman" w:hAnsi="Times New Roman" w:cs="Times New Roman"/>
          <w:sz w:val="24"/>
          <w:szCs w:val="24"/>
          <w:lang w:eastAsia="ru-RU"/>
        </w:rPr>
        <w:t>в и конструкций.</w:t>
      </w:r>
    </w:p>
    <w:p w:rsidR="001A7A1B" w:rsidRPr="001A7A1B" w:rsidRDefault="001A7A1B" w:rsidP="001A7A1B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A1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уличные гирлянды и гирлянды, которые предназначены для использования в помещениях, различной длины и формы. Гирлянды бывают различной мощности, цвета, с разным типом световых элементов и количеством ламп. Ряд из них имеет специальные элементы, позволяющие создавать эффект мерцания или звуковое сопровождение.</w:t>
      </w:r>
    </w:p>
    <w:p w:rsidR="001A7A1B" w:rsidRPr="001A7A1B" w:rsidRDefault="001A7A1B" w:rsidP="001A7A1B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A1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потребителю выбрать действительно качественную и безопасную продукцию?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7A1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Световая гирлянда представляет собой светильник, содержащий в собранном виде патроны, подключенные последовательным или параллельным соединением, и подключенные в данную схему изолированные провода.</w:t>
      </w:r>
    </w:p>
    <w:p w:rsidR="001A7A1B" w:rsidRPr="001A7A1B" w:rsidRDefault="001A7A1B" w:rsidP="001A7A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A1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обычных световых гирлянд существуют герметичные световые гирлянды, где сама гирлянда заключена в жесткую или гибкую изолирующую просвечивающую трубу или трубку, герметично закрытую на концах и не имеющую швов.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7A1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Выбирая гирлянду, обратите внимание на маркировку – в документах, прилагаемых к гирлянде, на самом товаре или на упаковке, обязательно должна быть представлена следующая информация на русском языке:</w:t>
      </w:r>
    </w:p>
    <w:p w:rsidR="001A7A1B" w:rsidRPr="001A7A1B" w:rsidRDefault="006F4E37" w:rsidP="001A7A1B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9525</wp:posOffset>
            </wp:positionV>
            <wp:extent cx="3438525" cy="3438525"/>
            <wp:effectExtent l="19050" t="0" r="9525" b="0"/>
            <wp:wrapSquare wrapText="bothSides"/>
            <wp:docPr id="2" name="Рисунок 2" descr="http://cgon.rospotrebnadzor.ru/upload/medialibrary/10c/10c21b73bdee87af6e04cade67d5c4d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10c/10c21b73bdee87af6e04cade67d5c4d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7A1B" w:rsidRPr="001A7A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изготовителя;</w:t>
      </w:r>
    </w:p>
    <w:p w:rsidR="001A7A1B" w:rsidRPr="001A7A1B" w:rsidRDefault="001A7A1B" w:rsidP="001A7A1B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A1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местонахождение изготовителя;</w:t>
      </w:r>
    </w:p>
    <w:p w:rsidR="001A7A1B" w:rsidRPr="001A7A1B" w:rsidRDefault="001A7A1B" w:rsidP="001A7A1B">
      <w:pPr>
        <w:numPr>
          <w:ilvl w:val="0"/>
          <w:numId w:val="3"/>
        </w:numPr>
        <w:shd w:val="clear" w:color="auto" w:fill="FFFFFF"/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A1B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или электротехнические характеристики ламп;</w:t>
      </w:r>
    </w:p>
    <w:p w:rsidR="001A7A1B" w:rsidRPr="001A7A1B" w:rsidRDefault="001A7A1B" w:rsidP="001A7A1B">
      <w:pPr>
        <w:numPr>
          <w:ilvl w:val="0"/>
          <w:numId w:val="4"/>
        </w:numPr>
        <w:shd w:val="clear" w:color="auto" w:fill="FFFFFF"/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A1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суммарное номинальное напряжение гирлянды;</w:t>
      </w:r>
    </w:p>
    <w:p w:rsidR="001A7A1B" w:rsidRPr="001A7A1B" w:rsidRDefault="001A7A1B" w:rsidP="001A7A1B">
      <w:pPr>
        <w:numPr>
          <w:ilvl w:val="0"/>
          <w:numId w:val="5"/>
        </w:numPr>
        <w:shd w:val="clear" w:color="auto" w:fill="FFFFFF"/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A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монтажа, эксплуатации, условия хранения и утилизации самой гирлянды и её составных частей.</w:t>
      </w:r>
    </w:p>
    <w:p w:rsidR="001A7A1B" w:rsidRPr="001A7A1B" w:rsidRDefault="001A7A1B" w:rsidP="001A7A1B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A1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Откажитесь от покупки гирлянды у уличных торговцев, в магазинах и павильонах, где отсутствует информация о фирменном наименовании организации, ее адресе и режиме работы.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7A1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же не стоит приобретать товар, если Вам не могут показать документы на продукцию, подтверждающую её безопасность, в том числе, сертификат соответствия, ведь согласно Техническому регламенту Таможенного союза «Электромагнитная совместимость технических средств» (ТР ТС 020/2011) световое оборудование подлежит обязательной сертификации.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7A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того, как вы распечатали товар, внимательно осмотрите его –изоляционный материал должен надёжно защищать кабель гирлянды, световые элементы части гирлянды прочно прикреплены к проводу, лампы гирлянды не должны вращаться относительно патрона или отделяться от цоколя. Гирлянда не должна источать резкий, неприятный запах.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7A1B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Герметичные гирлянды должны иметь достаточную механическую прочность.</w:t>
      </w:r>
    </w:p>
    <w:p w:rsidR="005553A6" w:rsidRDefault="005553A6" w:rsidP="001A7A1B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</w:p>
    <w:p w:rsidR="00C27DDE" w:rsidRPr="005C0D40" w:rsidRDefault="001A7A1B" w:rsidP="001A7A1B">
      <w:pPr>
        <w:shd w:val="clear" w:color="auto" w:fill="FFFFFF"/>
        <w:spacing w:after="120" w:line="240" w:lineRule="auto"/>
        <w:jc w:val="center"/>
        <w:rPr>
          <w:rFonts w:ascii="Times New Roman" w:hAnsi="Times New Roman" w:cs="Times New Roman"/>
          <w:color w:val="7030A0"/>
          <w:sz w:val="28"/>
          <w:szCs w:val="28"/>
        </w:rPr>
      </w:pPr>
      <w:r w:rsidRPr="005C0D40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Желаем Вам приятных покупок и хорошего настроения!</w:t>
      </w:r>
    </w:p>
    <w:sectPr w:rsidR="00C27DDE" w:rsidRPr="005C0D40" w:rsidSect="001A7A1B">
      <w:pgSz w:w="11906" w:h="16838"/>
      <w:pgMar w:top="567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F52FA"/>
    <w:multiLevelType w:val="multilevel"/>
    <w:tmpl w:val="34C28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4108A5"/>
    <w:multiLevelType w:val="multilevel"/>
    <w:tmpl w:val="989E6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FC2C25"/>
    <w:multiLevelType w:val="multilevel"/>
    <w:tmpl w:val="8DECF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DA7D45"/>
    <w:multiLevelType w:val="multilevel"/>
    <w:tmpl w:val="2CDC6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CF148AD"/>
    <w:multiLevelType w:val="multilevel"/>
    <w:tmpl w:val="D1624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7A1B"/>
    <w:rsid w:val="001A7A1B"/>
    <w:rsid w:val="005553A6"/>
    <w:rsid w:val="00597C5C"/>
    <w:rsid w:val="005C0D40"/>
    <w:rsid w:val="006B5005"/>
    <w:rsid w:val="006F4E37"/>
    <w:rsid w:val="00B34F9D"/>
    <w:rsid w:val="00C27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4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8102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5</cp:revision>
  <dcterms:created xsi:type="dcterms:W3CDTF">2020-12-03T08:40:00Z</dcterms:created>
  <dcterms:modified xsi:type="dcterms:W3CDTF">2020-12-03T13:18:00Z</dcterms:modified>
</cp:coreProperties>
</file>